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6D516" w14:textId="65D7BCD6" w:rsidR="004F16AD" w:rsidRPr="004375D0" w:rsidRDefault="008260F1" w:rsidP="004375D0">
      <w:pPr>
        <w:pStyle w:val="a3"/>
        <w:spacing w:line="276" w:lineRule="auto"/>
        <w:jc w:val="center"/>
        <w:rPr>
          <w:rFonts w:ascii="Times New Roman" w:hAnsi="Times New Roman"/>
          <w:sz w:val="36"/>
          <w:szCs w:val="36"/>
          <w:u w:val="single"/>
        </w:rPr>
      </w:pPr>
      <w:r w:rsidRPr="004375D0">
        <w:rPr>
          <w:rFonts w:ascii="Times New Roman" w:hAnsi="Times New Roman"/>
          <w:sz w:val="36"/>
          <w:szCs w:val="36"/>
          <w:u w:val="single"/>
        </w:rPr>
        <w:t>Зачем</w:t>
      </w:r>
      <w:r w:rsidR="009D5C6D" w:rsidRPr="004375D0">
        <w:rPr>
          <w:rFonts w:ascii="Times New Roman" w:hAnsi="Times New Roman"/>
          <w:sz w:val="36"/>
          <w:szCs w:val="36"/>
          <w:u w:val="single"/>
        </w:rPr>
        <w:t xml:space="preserve"> нужен </w:t>
      </w:r>
      <w:proofErr w:type="spellStart"/>
      <w:r w:rsidR="009D5C6D" w:rsidRPr="004375D0">
        <w:rPr>
          <w:rFonts w:ascii="Times New Roman" w:hAnsi="Times New Roman"/>
          <w:sz w:val="36"/>
          <w:szCs w:val="36"/>
          <w:u w:val="single"/>
        </w:rPr>
        <w:t>спец</w:t>
      </w:r>
      <w:r w:rsidR="004375D0" w:rsidRPr="004375D0">
        <w:rPr>
          <w:rFonts w:ascii="Times New Roman" w:hAnsi="Times New Roman"/>
          <w:sz w:val="36"/>
          <w:szCs w:val="36"/>
          <w:u w:val="single"/>
        </w:rPr>
        <w:t>с</w:t>
      </w:r>
      <w:r w:rsidR="009D5C6D" w:rsidRPr="004375D0">
        <w:rPr>
          <w:rFonts w:ascii="Times New Roman" w:hAnsi="Times New Roman"/>
          <w:sz w:val="36"/>
          <w:szCs w:val="36"/>
          <w:u w:val="single"/>
        </w:rPr>
        <w:t>чёт</w:t>
      </w:r>
      <w:proofErr w:type="spellEnd"/>
      <w:r w:rsidR="004375D0" w:rsidRPr="004375D0">
        <w:rPr>
          <w:rFonts w:ascii="Times New Roman" w:hAnsi="Times New Roman"/>
          <w:sz w:val="36"/>
          <w:szCs w:val="36"/>
          <w:u w:val="single"/>
        </w:rPr>
        <w:t>, которым будут распоряжаться собственники</w:t>
      </w:r>
      <w:r w:rsidR="009D5C6D" w:rsidRPr="004375D0">
        <w:rPr>
          <w:rFonts w:ascii="Times New Roman" w:hAnsi="Times New Roman"/>
          <w:sz w:val="36"/>
          <w:szCs w:val="36"/>
          <w:u w:val="single"/>
        </w:rPr>
        <w:t>?</w:t>
      </w:r>
    </w:p>
    <w:p w14:paraId="512998BD" w14:textId="77777777" w:rsidR="004F16AD" w:rsidRPr="008260F1" w:rsidRDefault="004F16AD" w:rsidP="004E33A7">
      <w:pPr>
        <w:pStyle w:val="a3"/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00BBBD61" w14:textId="5E4B3317" w:rsidR="00252A29" w:rsidRDefault="00252A29" w:rsidP="004E33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</w:t>
      </w:r>
      <w:r w:rsidR="008260F1">
        <w:rPr>
          <w:rFonts w:ascii="Times New Roman" w:hAnsi="Times New Roman"/>
          <w:sz w:val="24"/>
        </w:rPr>
        <w:t xml:space="preserve">ь перечислять денежные средства, предназначенные для капитального ремонта общего имущества </w:t>
      </w:r>
      <w:r>
        <w:rPr>
          <w:rFonts w:ascii="Times New Roman" w:hAnsi="Times New Roman"/>
          <w:sz w:val="24"/>
        </w:rPr>
        <w:t>на специальный счет, который будет находиться в распоряжении собственников дома, появилась еще в 2014 году.</w:t>
      </w:r>
    </w:p>
    <w:p w14:paraId="3B5F8AED" w14:textId="675C7F0D" w:rsidR="00252A29" w:rsidRDefault="00252A29" w:rsidP="004E33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собственники дома не проявили инициативы и не перевели их на специальный счет, в настоящее время они находятся в распоряжении Фонда содействия капитальному ремонту общего имущества Свердловской области, который выполняет работы по капитальному ремонту общего имущества по завышенной стоимости примерно в 3-4 раза.</w:t>
      </w:r>
    </w:p>
    <w:p w14:paraId="62831626" w14:textId="4DEC9033" w:rsidR="00252A29" w:rsidRDefault="00252A29" w:rsidP="004E33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Управляющие компании помогли собственникам МКД перевести денежные средства на спецсчета еще в 2014-2015 годах и на скопленные денежные средства замени</w:t>
      </w:r>
      <w:r w:rsidR="004E33A7">
        <w:rPr>
          <w:rFonts w:ascii="Times New Roman" w:hAnsi="Times New Roman"/>
          <w:sz w:val="24"/>
        </w:rPr>
        <w:t>ли</w:t>
      </w:r>
      <w:r>
        <w:rPr>
          <w:rFonts w:ascii="Times New Roman" w:hAnsi="Times New Roman"/>
          <w:sz w:val="24"/>
        </w:rPr>
        <w:t xml:space="preserve"> инженерные сети, вступи</w:t>
      </w:r>
      <w:r w:rsidR="004E33A7">
        <w:rPr>
          <w:rFonts w:ascii="Times New Roman" w:hAnsi="Times New Roman"/>
          <w:sz w:val="24"/>
        </w:rPr>
        <w:t>ли</w:t>
      </w:r>
      <w:r>
        <w:rPr>
          <w:rFonts w:ascii="Times New Roman" w:hAnsi="Times New Roman"/>
          <w:sz w:val="24"/>
        </w:rPr>
        <w:t xml:space="preserve"> в программу субсидирования замены лифтов (собственники внесли </w:t>
      </w:r>
      <w:r w:rsidR="006249BA">
        <w:rPr>
          <w:rFonts w:ascii="Times New Roman" w:hAnsi="Times New Roman"/>
          <w:sz w:val="24"/>
        </w:rPr>
        <w:t xml:space="preserve">со спецсчета </w:t>
      </w:r>
      <w:r>
        <w:rPr>
          <w:rFonts w:ascii="Times New Roman" w:hAnsi="Times New Roman"/>
          <w:sz w:val="24"/>
        </w:rPr>
        <w:t>15-30% сто</w:t>
      </w:r>
      <w:r w:rsidR="000402B2">
        <w:rPr>
          <w:rFonts w:ascii="Times New Roman" w:hAnsi="Times New Roman"/>
          <w:sz w:val="24"/>
        </w:rPr>
        <w:t>имости замены лифтов).</w:t>
      </w:r>
    </w:p>
    <w:p w14:paraId="3EB4FEF0" w14:textId="51976BB5" w:rsidR="008260F1" w:rsidRDefault="00711C72" w:rsidP="009D5C6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в</w:t>
      </w:r>
      <w:r w:rsidR="003D27D6">
        <w:rPr>
          <w:rFonts w:ascii="Times New Roman" w:hAnsi="Times New Roman"/>
          <w:sz w:val="24"/>
        </w:rPr>
        <w:t>аше</w:t>
      </w:r>
      <w:r w:rsidR="000402B2">
        <w:rPr>
          <w:rFonts w:ascii="Times New Roman" w:hAnsi="Times New Roman"/>
          <w:sz w:val="24"/>
        </w:rPr>
        <w:t xml:space="preserve"> доме</w:t>
      </w:r>
      <w:proofErr w:type="gramEnd"/>
      <w:r w:rsidR="000402B2">
        <w:rPr>
          <w:rFonts w:ascii="Times New Roman" w:hAnsi="Times New Roman"/>
          <w:sz w:val="24"/>
        </w:rPr>
        <w:t xml:space="preserve"> инициативу не проявили н</w:t>
      </w:r>
      <w:r w:rsidR="004E33A7">
        <w:rPr>
          <w:rFonts w:ascii="Times New Roman" w:hAnsi="Times New Roman"/>
          <w:sz w:val="24"/>
        </w:rPr>
        <w:t>и</w:t>
      </w:r>
      <w:r w:rsidR="000402B2">
        <w:rPr>
          <w:rFonts w:ascii="Times New Roman" w:hAnsi="Times New Roman"/>
          <w:sz w:val="24"/>
        </w:rPr>
        <w:t xml:space="preserve"> собственники</w:t>
      </w:r>
      <w:r w:rsidR="004E33A7">
        <w:rPr>
          <w:rFonts w:ascii="Times New Roman" w:hAnsi="Times New Roman"/>
          <w:sz w:val="24"/>
        </w:rPr>
        <w:t xml:space="preserve"> помещений,</w:t>
      </w:r>
      <w:r w:rsidR="000402B2">
        <w:rPr>
          <w:rFonts w:ascii="Times New Roman" w:hAnsi="Times New Roman"/>
          <w:sz w:val="24"/>
        </w:rPr>
        <w:t xml:space="preserve"> н</w:t>
      </w:r>
      <w:r w:rsidR="004E33A7">
        <w:rPr>
          <w:rFonts w:ascii="Times New Roman" w:hAnsi="Times New Roman"/>
          <w:sz w:val="24"/>
        </w:rPr>
        <w:t>и</w:t>
      </w:r>
      <w:r w:rsidR="000402B2">
        <w:rPr>
          <w:rFonts w:ascii="Times New Roman" w:hAnsi="Times New Roman"/>
          <w:sz w:val="24"/>
        </w:rPr>
        <w:t xml:space="preserve"> руководство ТСЖ до 2021 года. В 2021 году было инициировано</w:t>
      </w:r>
      <w:r w:rsidR="009D5C6D">
        <w:rPr>
          <w:rFonts w:ascii="Times New Roman" w:hAnsi="Times New Roman"/>
          <w:sz w:val="24"/>
        </w:rPr>
        <w:t xml:space="preserve"> </w:t>
      </w:r>
      <w:r w:rsidR="000402B2">
        <w:rPr>
          <w:rFonts w:ascii="Times New Roman" w:hAnsi="Times New Roman"/>
          <w:sz w:val="24"/>
        </w:rPr>
        <w:t xml:space="preserve">собрание, но не было набрано нужное количество </w:t>
      </w:r>
      <w:r w:rsidR="008260F1">
        <w:rPr>
          <w:rFonts w:ascii="Times New Roman" w:hAnsi="Times New Roman"/>
          <w:sz w:val="24"/>
        </w:rPr>
        <w:t xml:space="preserve">голосов. </w:t>
      </w:r>
      <w:r w:rsidR="004E33A7">
        <w:rPr>
          <w:rFonts w:ascii="Times New Roman" w:hAnsi="Times New Roman"/>
          <w:sz w:val="24"/>
        </w:rPr>
        <w:t>Бойкотировали голосование собственники под</w:t>
      </w:r>
      <w:r w:rsidR="009D5C6D">
        <w:rPr>
          <w:rFonts w:ascii="Times New Roman" w:hAnsi="Times New Roman"/>
          <w:sz w:val="24"/>
        </w:rPr>
        <w:t>ъездов</w:t>
      </w:r>
      <w:r w:rsidR="004E33A7">
        <w:rPr>
          <w:rFonts w:ascii="Times New Roman" w:hAnsi="Times New Roman"/>
          <w:sz w:val="24"/>
        </w:rPr>
        <w:t xml:space="preserve"> № 5, 6 и 8</w:t>
      </w:r>
      <w:r>
        <w:rPr>
          <w:rFonts w:ascii="Times New Roman" w:hAnsi="Times New Roman"/>
          <w:sz w:val="24"/>
        </w:rPr>
        <w:t>.</w:t>
      </w:r>
    </w:p>
    <w:p w14:paraId="2DF9E545" w14:textId="24E8D4FE" w:rsidR="00252A29" w:rsidRDefault="006249BA" w:rsidP="009D5C6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д.39 по </w:t>
      </w:r>
      <w:proofErr w:type="spellStart"/>
      <w:r>
        <w:rPr>
          <w:rFonts w:ascii="Times New Roman" w:hAnsi="Times New Roman"/>
          <w:sz w:val="24"/>
        </w:rPr>
        <w:t>ул.Серова</w:t>
      </w:r>
      <w:proofErr w:type="spellEnd"/>
      <w:r>
        <w:rPr>
          <w:rFonts w:ascii="Times New Roman" w:hAnsi="Times New Roman"/>
          <w:sz w:val="24"/>
        </w:rPr>
        <w:t xml:space="preserve"> собственники приняли решение о переводе </w:t>
      </w:r>
      <w:proofErr w:type="spellStart"/>
      <w:proofErr w:type="gramStart"/>
      <w:r>
        <w:rPr>
          <w:rFonts w:ascii="Times New Roman" w:hAnsi="Times New Roman"/>
          <w:sz w:val="24"/>
        </w:rPr>
        <w:t>ден.средств</w:t>
      </w:r>
      <w:proofErr w:type="spellEnd"/>
      <w:proofErr w:type="gram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спецсчет</w:t>
      </w:r>
      <w:proofErr w:type="spellEnd"/>
      <w:r>
        <w:rPr>
          <w:rFonts w:ascii="Times New Roman" w:hAnsi="Times New Roman"/>
          <w:sz w:val="24"/>
        </w:rPr>
        <w:t xml:space="preserve"> в марте 2022</w:t>
      </w:r>
      <w:r w:rsidR="008260F1">
        <w:rPr>
          <w:rFonts w:ascii="Times New Roman" w:hAnsi="Times New Roman"/>
          <w:sz w:val="24"/>
        </w:rPr>
        <w:t xml:space="preserve"> г., в д.37 по </w:t>
      </w:r>
      <w:proofErr w:type="spellStart"/>
      <w:r w:rsidR="008260F1">
        <w:rPr>
          <w:rFonts w:ascii="Times New Roman" w:hAnsi="Times New Roman"/>
          <w:sz w:val="24"/>
        </w:rPr>
        <w:t>ул.Серова</w:t>
      </w:r>
      <w:proofErr w:type="spellEnd"/>
      <w:r w:rsidR="008260F1">
        <w:rPr>
          <w:rFonts w:ascii="Times New Roman" w:hAnsi="Times New Roman"/>
          <w:sz w:val="24"/>
        </w:rPr>
        <w:t xml:space="preserve"> открыт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спецсчет</w:t>
      </w:r>
      <w:proofErr w:type="spellEnd"/>
      <w:r>
        <w:rPr>
          <w:rFonts w:ascii="Times New Roman" w:hAnsi="Times New Roman"/>
          <w:sz w:val="24"/>
        </w:rPr>
        <w:t xml:space="preserve"> еще в 2014 г.</w:t>
      </w:r>
      <w:r w:rsidR="003D27D6">
        <w:rPr>
          <w:rFonts w:ascii="Times New Roman" w:hAnsi="Times New Roman"/>
          <w:sz w:val="24"/>
        </w:rPr>
        <w:t xml:space="preserve">, в д.40 и 48 по </w:t>
      </w:r>
      <w:proofErr w:type="spellStart"/>
      <w:r w:rsidR="003D27D6">
        <w:rPr>
          <w:rFonts w:ascii="Times New Roman" w:hAnsi="Times New Roman"/>
          <w:sz w:val="24"/>
        </w:rPr>
        <w:t>ул.Сурикова</w:t>
      </w:r>
      <w:proofErr w:type="spellEnd"/>
      <w:r w:rsidR="003D27D6">
        <w:rPr>
          <w:rFonts w:ascii="Times New Roman" w:hAnsi="Times New Roman"/>
          <w:sz w:val="24"/>
        </w:rPr>
        <w:t xml:space="preserve"> также открыты </w:t>
      </w:r>
      <w:proofErr w:type="spellStart"/>
      <w:r w:rsidR="003D27D6">
        <w:rPr>
          <w:rFonts w:ascii="Times New Roman" w:hAnsi="Times New Roman"/>
          <w:sz w:val="24"/>
        </w:rPr>
        <w:t>спецсчета</w:t>
      </w:r>
      <w:proofErr w:type="spellEnd"/>
      <w:r w:rsidR="003D27D6">
        <w:rPr>
          <w:rFonts w:ascii="Times New Roman" w:hAnsi="Times New Roman"/>
          <w:sz w:val="24"/>
        </w:rPr>
        <w:t>.</w:t>
      </w:r>
    </w:p>
    <w:p w14:paraId="6DA846B8" w14:textId="69BDCCCD" w:rsidR="004F16AD" w:rsidRDefault="009D5C6D" w:rsidP="009D5C6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Инженерные коммуникации МКД эксплуатируются более 27 лет, при этом средний срок службы их элементов составляет 15 лет и менее. За 27 лет была заменена небольшая часть элементов инженерных коммуникаций из средств, перечисляемых на содержание жилья. В настоящее время большинство инженерных коммуникаций имеют критическую степень износа:</w:t>
      </w:r>
    </w:p>
    <w:p w14:paraId="6BADFA00" w14:textId="4911C2C7" w:rsidR="004F16AD" w:rsidRDefault="009D5C6D" w:rsidP="004E33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система холодного водоснабжения - износ 95 % (ежедневно случаются аварии на стояках);</w:t>
      </w:r>
    </w:p>
    <w:p w14:paraId="0C5CC744" w14:textId="496A204A" w:rsidR="004F16AD" w:rsidRDefault="009D5C6D" w:rsidP="004E33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система горячего водоснабжения - износ 70 %;</w:t>
      </w:r>
    </w:p>
    <w:p w14:paraId="0CC0537C" w14:textId="20D9F91B" w:rsidR="004F16AD" w:rsidRDefault="009D5C6D" w:rsidP="00711C7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система отопления - износ особенно в подвале дома 65 %, полностью отсутствует тепловая изоляция, что значительно увеличивает тепловые потери, которые вы и оплачиваете.</w:t>
      </w:r>
    </w:p>
    <w:p w14:paraId="07427BAF" w14:textId="34A10244" w:rsidR="004F16AD" w:rsidRDefault="009D5C6D" w:rsidP="00711C7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система электроснабжения - износ 70 % (растрескивание и нарушение эластичности электрической изоляции проводов, изношенное и технически-устаревшее оборудование коммутационных и распределительных устройств</w:t>
      </w:r>
      <w:r w:rsidR="00711C72">
        <w:rPr>
          <w:rFonts w:ascii="Times New Roman" w:hAnsi="Times New Roman"/>
          <w:sz w:val="24"/>
        </w:rPr>
        <w:t xml:space="preserve"> (</w:t>
      </w:r>
      <w:proofErr w:type="spellStart"/>
      <w:r w:rsidR="00711C72">
        <w:rPr>
          <w:rFonts w:ascii="Times New Roman" w:hAnsi="Times New Roman"/>
          <w:sz w:val="24"/>
        </w:rPr>
        <w:t>электрощитков</w:t>
      </w:r>
      <w:proofErr w:type="spellEnd"/>
      <w:r w:rsidR="00711C72">
        <w:rPr>
          <w:rFonts w:ascii="Times New Roman" w:hAnsi="Times New Roman"/>
          <w:sz w:val="24"/>
        </w:rPr>
        <w:t>);</w:t>
      </w:r>
    </w:p>
    <w:p w14:paraId="4DAFE7BE" w14:textId="650310FC" w:rsidR="004F16AD" w:rsidRDefault="009D5C6D" w:rsidP="00711C7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узлы коммерческого учёта тепловой энергии и теплоносителя (счётчики тепла и ГВС) - износ 90 % (приборы и их комплектующие устарели морально и технически, сняты с производс</w:t>
      </w:r>
      <w:r w:rsidR="00711C72">
        <w:rPr>
          <w:rFonts w:ascii="Times New Roman" w:hAnsi="Times New Roman"/>
          <w:sz w:val="24"/>
        </w:rPr>
        <w:t>тва более 10 лет назад,</w:t>
      </w:r>
      <w:r>
        <w:rPr>
          <w:rFonts w:ascii="Times New Roman" w:hAnsi="Times New Roman"/>
          <w:sz w:val="24"/>
        </w:rPr>
        <w:t xml:space="preserve"> не подлежат ремонту! Дом сдавали поэтапно и поэтому почти на каждый подъезд</w:t>
      </w:r>
      <w:r w:rsidR="00711C72">
        <w:rPr>
          <w:rFonts w:ascii="Times New Roman" w:hAnsi="Times New Roman"/>
          <w:sz w:val="24"/>
        </w:rPr>
        <w:t xml:space="preserve"> установлен </w:t>
      </w:r>
      <w:r>
        <w:rPr>
          <w:rFonts w:ascii="Times New Roman" w:hAnsi="Times New Roman"/>
          <w:sz w:val="24"/>
        </w:rPr>
        <w:t>счётчик. Срочно требуется полная реконструкция с возможностью сокращения количества счёт</w:t>
      </w:r>
      <w:r w:rsidR="00711C72"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иков и удешевления их обслуживания. Дом строили</w:t>
      </w:r>
      <w:r w:rsidR="00711C7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когда регулировк</w:t>
      </w:r>
      <w:r w:rsidR="00711C72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температуры в квартирах осуществлялась </w:t>
      </w:r>
      <w:r w:rsidRPr="006249BA">
        <w:rPr>
          <w:rFonts w:ascii="Times New Roman" w:hAnsi="Times New Roman"/>
          <w:b/>
          <w:sz w:val="24"/>
        </w:rPr>
        <w:t>открытием окон</w:t>
      </w:r>
      <w:r>
        <w:rPr>
          <w:rFonts w:ascii="Times New Roman" w:hAnsi="Times New Roman"/>
          <w:sz w:val="24"/>
        </w:rPr>
        <w:t xml:space="preserve">. Сейчас есть возможность поставить </w:t>
      </w:r>
      <w:proofErr w:type="spellStart"/>
      <w:r>
        <w:rPr>
          <w:rFonts w:ascii="Times New Roman" w:hAnsi="Times New Roman"/>
          <w:sz w:val="24"/>
        </w:rPr>
        <w:t>погодозависимую</w:t>
      </w:r>
      <w:proofErr w:type="spellEnd"/>
      <w:r>
        <w:rPr>
          <w:rFonts w:ascii="Times New Roman" w:hAnsi="Times New Roman"/>
          <w:sz w:val="24"/>
        </w:rPr>
        <w:t xml:space="preserve"> автоматику регулировки температуры теплоносителя, которая ЗНАЧИ</w:t>
      </w:r>
      <w:r w:rsidR="00711C72">
        <w:rPr>
          <w:rFonts w:ascii="Times New Roman" w:hAnsi="Times New Roman"/>
          <w:sz w:val="24"/>
        </w:rPr>
        <w:t>ТЕЛЬНО сократит расходы на отопление</w:t>
      </w:r>
      <w:r>
        <w:rPr>
          <w:rFonts w:ascii="Times New Roman" w:hAnsi="Times New Roman"/>
          <w:sz w:val="24"/>
        </w:rPr>
        <w:t xml:space="preserve">. </w:t>
      </w:r>
    </w:p>
    <w:p w14:paraId="4246591B" w14:textId="41AF6DE0" w:rsidR="004F16AD" w:rsidRDefault="009D5C6D" w:rsidP="00711C7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вышеуказанные инженерные коммуникации </w:t>
      </w:r>
      <w:r w:rsidR="00711C72">
        <w:rPr>
          <w:rFonts w:ascii="Times New Roman" w:hAnsi="Times New Roman"/>
          <w:sz w:val="24"/>
        </w:rPr>
        <w:t>и конструкции/</w:t>
      </w:r>
      <w:r>
        <w:rPr>
          <w:rFonts w:ascii="Times New Roman" w:hAnsi="Times New Roman"/>
          <w:sz w:val="24"/>
        </w:rPr>
        <w:t>элементы МКД требуют проведения капитального ремонта, в противном случае</w:t>
      </w:r>
      <w:r w:rsidR="00711C72">
        <w:rPr>
          <w:rFonts w:ascii="Times New Roman" w:hAnsi="Times New Roman"/>
          <w:sz w:val="24"/>
        </w:rPr>
        <w:t xml:space="preserve"> они выйдут из строя, </w:t>
      </w:r>
      <w:r>
        <w:rPr>
          <w:rFonts w:ascii="Times New Roman" w:hAnsi="Times New Roman"/>
          <w:sz w:val="24"/>
        </w:rPr>
        <w:t>и жильцы домов будут лишены соответствующих коммунальных ресурсов.</w:t>
      </w:r>
    </w:p>
    <w:p w14:paraId="52A7DEEF" w14:textId="208B621A" w:rsidR="004F16AD" w:rsidRDefault="006249BA" w:rsidP="00711C7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этом собственники помещений </w:t>
      </w:r>
      <w:r w:rsidR="009D5C6D">
        <w:rPr>
          <w:rFonts w:ascii="Times New Roman" w:hAnsi="Times New Roman"/>
          <w:sz w:val="24"/>
        </w:rPr>
        <w:t>регулярно оплачивают взносы на капитальный ремонт в «Региональный Фонд содействия капитальному ремонту общего имущества в МКД Свер</w:t>
      </w:r>
      <w:r w:rsidR="00F564DE">
        <w:rPr>
          <w:rFonts w:ascii="Times New Roman" w:hAnsi="Times New Roman"/>
          <w:sz w:val="24"/>
        </w:rPr>
        <w:t>дловской области»</w:t>
      </w:r>
      <w:r w:rsidR="009D5C6D">
        <w:rPr>
          <w:rFonts w:ascii="Times New Roman" w:hAnsi="Times New Roman"/>
          <w:sz w:val="24"/>
        </w:rPr>
        <w:t xml:space="preserve">. Согласно официальной информации с сайта Фонда, капитальный ремонт вышеуказанных инженерных систем запланирован на 2042 – 2044 годы. Пока накопленные взносы на капитальный ремонт МКД находятся в ведении Фонда, </w:t>
      </w:r>
      <w:r w:rsidR="00755DF4">
        <w:rPr>
          <w:rFonts w:ascii="Times New Roman" w:hAnsi="Times New Roman"/>
          <w:sz w:val="24"/>
        </w:rPr>
        <w:t>собственники</w:t>
      </w:r>
      <w:r w:rsidR="009D5C6D">
        <w:rPr>
          <w:rFonts w:ascii="Times New Roman" w:hAnsi="Times New Roman"/>
          <w:sz w:val="24"/>
        </w:rPr>
        <w:t xml:space="preserve"> не смо</w:t>
      </w:r>
      <w:r w:rsidR="00755DF4">
        <w:rPr>
          <w:rFonts w:ascii="Times New Roman" w:hAnsi="Times New Roman"/>
          <w:sz w:val="24"/>
        </w:rPr>
        <w:t>гут</w:t>
      </w:r>
      <w:r w:rsidR="009D5C6D">
        <w:rPr>
          <w:rFonts w:ascii="Times New Roman" w:hAnsi="Times New Roman"/>
          <w:sz w:val="24"/>
        </w:rPr>
        <w:t xml:space="preserve"> их и</w:t>
      </w:r>
      <w:r w:rsidR="00F564DE">
        <w:rPr>
          <w:rFonts w:ascii="Times New Roman" w:hAnsi="Times New Roman"/>
          <w:sz w:val="24"/>
        </w:rPr>
        <w:t>спользовать на свои нужды</w:t>
      </w:r>
      <w:r w:rsidR="009D5C6D">
        <w:rPr>
          <w:rFonts w:ascii="Times New Roman" w:hAnsi="Times New Roman"/>
          <w:sz w:val="24"/>
        </w:rPr>
        <w:t>. Дл</w:t>
      </w:r>
      <w:r>
        <w:rPr>
          <w:rFonts w:ascii="Times New Roman" w:hAnsi="Times New Roman"/>
          <w:sz w:val="24"/>
        </w:rPr>
        <w:t>я использования данных средств в</w:t>
      </w:r>
      <w:r w:rsidR="009D5C6D">
        <w:rPr>
          <w:rFonts w:ascii="Times New Roman" w:hAnsi="Times New Roman"/>
          <w:sz w:val="24"/>
        </w:rPr>
        <w:t>ам необходимо проявить инициативу по переводу вышеуказанных средств на специальный счёт (более подробную информацию вы можете узнать у Председателя правления ТСЖ Ивановой Т.Н.).</w:t>
      </w:r>
    </w:p>
    <w:p w14:paraId="2A9B48C0" w14:textId="592104D8" w:rsidR="004F16AD" w:rsidRDefault="009D5C6D" w:rsidP="00711C7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Просим Вас задуматься об отношении к своей собственности, ведь её дальнейшая</w:t>
      </w:r>
      <w:r w:rsidR="006249BA">
        <w:rPr>
          <w:rFonts w:ascii="Times New Roman" w:hAnsi="Times New Roman"/>
          <w:sz w:val="24"/>
        </w:rPr>
        <w:t xml:space="preserve"> судьба находится в в</w:t>
      </w:r>
      <w:r w:rsidR="003D27D6">
        <w:rPr>
          <w:rFonts w:ascii="Times New Roman" w:hAnsi="Times New Roman"/>
          <w:sz w:val="24"/>
        </w:rPr>
        <w:t>аших руках!</w:t>
      </w:r>
    </w:p>
    <w:p w14:paraId="28A43CDA" w14:textId="77777777" w:rsidR="004375D0" w:rsidRDefault="004375D0" w:rsidP="00711C7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773D5A08" w14:textId="075A2883" w:rsidR="004F16AD" w:rsidRDefault="009D5C6D" w:rsidP="00711C7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Уважением,</w:t>
      </w:r>
      <w:bookmarkStart w:id="0" w:name="_GoBack"/>
      <w:bookmarkEnd w:id="0"/>
      <w:r w:rsidR="00711C7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главный инженер ТСЖ Дерягин С.А.</w:t>
      </w:r>
    </w:p>
    <w:sectPr w:rsidR="004F16AD" w:rsidSect="004375D0">
      <w:pgSz w:w="11906" w:h="16838" w:code="9"/>
      <w:pgMar w:top="284" w:right="282" w:bottom="284" w:left="42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AD"/>
    <w:rsid w:val="000402B2"/>
    <w:rsid w:val="00252A29"/>
    <w:rsid w:val="00395D46"/>
    <w:rsid w:val="003D27D6"/>
    <w:rsid w:val="004375D0"/>
    <w:rsid w:val="004E33A7"/>
    <w:rsid w:val="004F16AD"/>
    <w:rsid w:val="00553892"/>
    <w:rsid w:val="006249BA"/>
    <w:rsid w:val="00711C72"/>
    <w:rsid w:val="00755DF4"/>
    <w:rsid w:val="008260F1"/>
    <w:rsid w:val="009174E8"/>
    <w:rsid w:val="009D5C6D"/>
    <w:rsid w:val="00F5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8F07"/>
  <w15:docId w15:val="{4D773156-2E6B-4C87-8403-85EFAF82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 ОПТИМУМ</dc:creator>
  <cp:lastModifiedBy>E8600</cp:lastModifiedBy>
  <cp:revision>10</cp:revision>
  <cp:lastPrinted>2023-01-12T06:44:00Z</cp:lastPrinted>
  <dcterms:created xsi:type="dcterms:W3CDTF">2022-12-15T05:40:00Z</dcterms:created>
  <dcterms:modified xsi:type="dcterms:W3CDTF">2023-01-14T16:39:00Z</dcterms:modified>
</cp:coreProperties>
</file>